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B5" w:rsidRDefault="008A46B5">
      <w:pPr>
        <w:pStyle w:val="ConsPlusNormal"/>
        <w:outlineLvl w:val="0"/>
      </w:pPr>
      <w:r>
        <w:t>Зарегистрировано в Минюсте России 14 марта 2018 г. N 50338</w:t>
      </w:r>
    </w:p>
    <w:p w:rsidR="008A46B5" w:rsidRDefault="008A4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A46B5" w:rsidRDefault="008A46B5">
      <w:pPr>
        <w:pStyle w:val="ConsPlusTitle"/>
        <w:jc w:val="both"/>
      </w:pPr>
    </w:p>
    <w:p w:rsidR="008A46B5" w:rsidRDefault="008A46B5">
      <w:pPr>
        <w:pStyle w:val="ConsPlusTitle"/>
        <w:jc w:val="center"/>
      </w:pPr>
      <w:r>
        <w:t>ПРИКАЗ</w:t>
      </w:r>
    </w:p>
    <w:p w:rsidR="008A46B5" w:rsidRDefault="008A46B5">
      <w:pPr>
        <w:pStyle w:val="ConsPlusTitle"/>
        <w:jc w:val="center"/>
      </w:pPr>
      <w:r>
        <w:t>от 13 февраля 2018 г. N 86н</w:t>
      </w:r>
    </w:p>
    <w:p w:rsidR="008A46B5" w:rsidRDefault="008A46B5">
      <w:pPr>
        <w:pStyle w:val="ConsPlusTitle"/>
        <w:jc w:val="both"/>
      </w:pPr>
    </w:p>
    <w:p w:rsidR="008A46B5" w:rsidRDefault="008A46B5">
      <w:pPr>
        <w:pStyle w:val="ConsPlusTitle"/>
        <w:jc w:val="center"/>
      </w:pPr>
      <w:r>
        <w:t>ОБ УТВЕРЖДЕНИИ КЛАССИФИКАЦИИ</w:t>
      </w:r>
    </w:p>
    <w:p w:rsidR="008A46B5" w:rsidRDefault="008A46B5">
      <w:pPr>
        <w:pStyle w:val="ConsPlusTitle"/>
        <w:jc w:val="center"/>
      </w:pPr>
      <w:r>
        <w:t>ТЕХНИЧЕСКИХ СРЕДСТВ РЕАБИЛИТАЦИИ (ИЗДЕЛИЙ) В РАМКАХ</w:t>
      </w:r>
    </w:p>
    <w:p w:rsidR="008A46B5" w:rsidRDefault="008A46B5">
      <w:pPr>
        <w:pStyle w:val="ConsPlusTitle"/>
        <w:jc w:val="center"/>
      </w:pPr>
      <w:r>
        <w:t>ФЕДЕРАЛЬНОГО ПЕРЕЧНЯ РЕАБИЛИТАЦИОННЫХ МЕРОПРИЯТИЙ,</w:t>
      </w:r>
    </w:p>
    <w:p w:rsidR="008A46B5" w:rsidRDefault="008A46B5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8A46B5" w:rsidRDefault="008A46B5">
      <w:pPr>
        <w:pStyle w:val="ConsPlusTitle"/>
        <w:jc w:val="center"/>
      </w:pPr>
      <w:r>
        <w:t>ИНВАЛИДУ, УТВЕРЖДЕННОГО РАСПОРЯЖЕНИЕМ ПРАВИТЕЛЬСТВА</w:t>
      </w:r>
    </w:p>
    <w:p w:rsidR="008A46B5" w:rsidRDefault="008A46B5">
      <w:pPr>
        <w:pStyle w:val="ConsPlusTitle"/>
        <w:jc w:val="center"/>
      </w:pPr>
      <w:r>
        <w:t>РОССИЙСКОЙ ФЕДЕРАЦИИ ОТ 30 ДЕКАБРЯ 2005 Г. N 2347-Р</w:t>
      </w:r>
    </w:p>
    <w:p w:rsidR="008A46B5" w:rsidRDefault="008A46B5">
      <w:pPr>
        <w:spacing w:after="1"/>
      </w:pPr>
    </w:p>
    <w:p w:rsidR="008A46B5" w:rsidRDefault="008A46B5">
      <w:pPr>
        <w:pStyle w:val="ConsPlusNormal"/>
        <w:ind w:firstLine="540"/>
        <w:jc w:val="both"/>
      </w:pPr>
      <w:bookmarkStart w:id="0" w:name="_GoBack"/>
      <w:bookmarkEnd w:id="0"/>
      <w:r>
        <w:t xml:space="preserve">В соответствии с </w:t>
      </w:r>
      <w:hyperlink r:id="rId5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8A46B5" w:rsidRDefault="008A46B5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</w:t>
      </w:r>
      <w:hyperlink r:id="rId6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8A46B5" w:rsidRDefault="008A46B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A46B5" w:rsidRDefault="00D21174">
      <w:pPr>
        <w:pStyle w:val="ConsPlusNormal"/>
        <w:spacing w:before="240"/>
        <w:ind w:firstLine="540"/>
        <w:jc w:val="both"/>
      </w:pPr>
      <w:hyperlink r:id="rId7" w:history="1">
        <w:r w:rsidR="008A46B5">
          <w:rPr>
            <w:color w:val="0000FF"/>
          </w:rPr>
          <w:t>приказ</w:t>
        </w:r>
      </w:hyperlink>
      <w:r w:rsidR="008A46B5"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8A46B5" w:rsidRDefault="00D21174">
      <w:pPr>
        <w:pStyle w:val="ConsPlusNormal"/>
        <w:spacing w:before="240"/>
        <w:ind w:firstLine="540"/>
        <w:jc w:val="both"/>
      </w:pPr>
      <w:hyperlink r:id="rId8" w:history="1">
        <w:r w:rsidR="008A46B5">
          <w:rPr>
            <w:color w:val="0000FF"/>
          </w:rPr>
          <w:t>приказ</w:t>
        </w:r>
      </w:hyperlink>
      <w:r w:rsidR="008A46B5"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9 февраля 2015 г., регистрационный N 35944);</w:t>
      </w:r>
    </w:p>
    <w:p w:rsidR="008A46B5" w:rsidRDefault="00D21174">
      <w:pPr>
        <w:pStyle w:val="ConsPlusNormal"/>
        <w:spacing w:before="240"/>
        <w:ind w:firstLine="540"/>
        <w:jc w:val="both"/>
      </w:pPr>
      <w:hyperlink r:id="rId9" w:history="1">
        <w:r w:rsidR="008A46B5">
          <w:rPr>
            <w:color w:val="0000FF"/>
          </w:rPr>
          <w:t>приказ</w:t>
        </w:r>
      </w:hyperlink>
      <w:r w:rsidR="008A46B5"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8A46B5" w:rsidRDefault="00D21174">
      <w:pPr>
        <w:pStyle w:val="ConsPlusNormal"/>
        <w:spacing w:before="240"/>
        <w:ind w:firstLine="540"/>
        <w:jc w:val="both"/>
      </w:pPr>
      <w:hyperlink r:id="rId10" w:history="1">
        <w:r w:rsidR="008A46B5">
          <w:rPr>
            <w:color w:val="0000FF"/>
          </w:rPr>
          <w:t>пункт 1</w:t>
        </w:r>
      </w:hyperlink>
      <w:r w:rsidR="008A46B5"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8A46B5" w:rsidRDefault="00D21174">
      <w:pPr>
        <w:pStyle w:val="ConsPlusNormal"/>
        <w:spacing w:before="240"/>
        <w:ind w:firstLine="540"/>
        <w:jc w:val="both"/>
      </w:pPr>
      <w:hyperlink r:id="rId11" w:history="1">
        <w:r w:rsidR="008A46B5">
          <w:rPr>
            <w:color w:val="0000FF"/>
          </w:rPr>
          <w:t>пункт 1</w:t>
        </w:r>
      </w:hyperlink>
      <w:r w:rsidR="008A46B5"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right"/>
      </w:pPr>
      <w:r>
        <w:t>Министр</w:t>
      </w:r>
    </w:p>
    <w:p w:rsidR="008A46B5" w:rsidRDefault="008A46B5">
      <w:pPr>
        <w:pStyle w:val="ConsPlusNormal"/>
        <w:jc w:val="right"/>
      </w:pPr>
      <w:r>
        <w:t>М.А.ТОПИЛИН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right"/>
        <w:outlineLvl w:val="0"/>
      </w:pPr>
      <w:r>
        <w:t>Утверждена</w:t>
      </w:r>
    </w:p>
    <w:p w:rsidR="008A46B5" w:rsidRDefault="008A46B5">
      <w:pPr>
        <w:pStyle w:val="ConsPlusNormal"/>
        <w:jc w:val="right"/>
      </w:pPr>
      <w:r>
        <w:t>приказом Министерства труда</w:t>
      </w:r>
    </w:p>
    <w:p w:rsidR="008A46B5" w:rsidRDefault="008A46B5">
      <w:pPr>
        <w:pStyle w:val="ConsPlusNormal"/>
        <w:jc w:val="right"/>
      </w:pPr>
      <w:r>
        <w:t>и социальной защиты</w:t>
      </w:r>
    </w:p>
    <w:p w:rsidR="008A46B5" w:rsidRDefault="008A46B5">
      <w:pPr>
        <w:pStyle w:val="ConsPlusNormal"/>
        <w:jc w:val="right"/>
      </w:pPr>
      <w:r>
        <w:t>Российской Федерации</w:t>
      </w:r>
    </w:p>
    <w:p w:rsidR="008A46B5" w:rsidRDefault="008A46B5">
      <w:pPr>
        <w:pStyle w:val="ConsPlusNormal"/>
        <w:jc w:val="right"/>
      </w:pPr>
      <w:r>
        <w:t>от 13 февраля 2018 г. N 86н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Title"/>
        <w:jc w:val="center"/>
      </w:pPr>
      <w:bookmarkStart w:id="1" w:name="P40"/>
      <w:bookmarkEnd w:id="1"/>
      <w:r>
        <w:t>КЛАССИФИКАЦИЯ</w:t>
      </w:r>
    </w:p>
    <w:p w:rsidR="008A46B5" w:rsidRDefault="008A46B5">
      <w:pPr>
        <w:pStyle w:val="ConsPlusTitle"/>
        <w:jc w:val="center"/>
      </w:pPr>
      <w:r>
        <w:t>ТЕХНИЧЕСКИХ СРЕДСТВ РЕАБИЛИТАЦИИ (ИЗДЕЛИЙ) В РАМКАХ</w:t>
      </w:r>
    </w:p>
    <w:p w:rsidR="008A46B5" w:rsidRDefault="008A46B5">
      <w:pPr>
        <w:pStyle w:val="ConsPlusTitle"/>
        <w:jc w:val="center"/>
      </w:pPr>
      <w:r>
        <w:t xml:space="preserve">ФЕДЕРАЛЬНОГО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</w:t>
      </w:r>
    </w:p>
    <w:p w:rsidR="008A46B5" w:rsidRDefault="008A46B5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8A46B5" w:rsidRDefault="008A46B5">
      <w:pPr>
        <w:pStyle w:val="ConsPlusTitle"/>
        <w:jc w:val="center"/>
      </w:pPr>
      <w:r>
        <w:t>ИНВАЛИДУ, УТВЕРЖДЕННОГО РАСПОРЯЖЕНИЕМ ПРАВИТЕЛЬСТВА</w:t>
      </w:r>
    </w:p>
    <w:p w:rsidR="008A46B5" w:rsidRDefault="008A46B5">
      <w:pPr>
        <w:pStyle w:val="ConsPlusTitle"/>
        <w:jc w:val="center"/>
      </w:pPr>
      <w:r>
        <w:t>РОССИЙСКОЙ ФЕДЕРАЦИИ ОТ 30 ДЕКАБРЯ 2005 Г. N 2347-Р</w:t>
      </w:r>
    </w:p>
    <w:p w:rsidR="008A46B5" w:rsidRDefault="008A46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46B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6B5" w:rsidRDefault="008A4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06.05.2019 </w:t>
            </w:r>
            <w:hyperlink r:id="rId13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 xml:space="preserve">, от 05.03.2021 </w:t>
            </w:r>
            <w:hyperlink r:id="rId14" w:history="1">
              <w:r>
                <w:rPr>
                  <w:color w:val="0000FF"/>
                </w:rPr>
                <w:t>N 108н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6B5" w:rsidRDefault="008A46B5"/>
        </w:tc>
      </w:tr>
    </w:tbl>
    <w:p w:rsidR="008A46B5" w:rsidRDefault="008A46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191"/>
        <w:gridCol w:w="3572"/>
        <w:gridCol w:w="2438"/>
      </w:tblGrid>
      <w:tr w:rsidR="008A46B5">
        <w:tc>
          <w:tcPr>
            <w:tcW w:w="1871" w:type="dxa"/>
          </w:tcPr>
          <w:p w:rsidR="008A46B5" w:rsidRDefault="008A46B5">
            <w:pPr>
              <w:pStyle w:val="ConsPlusNormal"/>
              <w:jc w:val="center"/>
            </w:pPr>
            <w:r>
              <w:t xml:space="preserve">Пункт </w:t>
            </w:r>
            <w:hyperlink r:id="rId15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</w:t>
            </w:r>
            <w:r>
              <w:lastRenderedPageBreak/>
              <w:t xml:space="preserve">реабилитационных мероприятий, технических средств реабилитации и услуг, предоставляемых инвалиду </w:t>
            </w:r>
            <w:hyperlink w:anchor="P13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8A46B5" w:rsidRDefault="008A46B5">
            <w:pPr>
              <w:pStyle w:val="ConsPlusNormal"/>
              <w:jc w:val="center"/>
            </w:pPr>
            <w:r>
              <w:lastRenderedPageBreak/>
              <w:t>Номер вида технического средства реабилита</w:t>
            </w:r>
            <w:r>
              <w:lastRenderedPageBreak/>
              <w:t>ции (изделия) и его наименования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  <w:jc w:val="center"/>
            </w:pPr>
            <w:r>
              <w:lastRenderedPageBreak/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</w:t>
            </w:r>
            <w:r>
              <w:lastRenderedPageBreak/>
              <w:t>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  <w:jc w:val="center"/>
            </w:pPr>
            <w:r>
              <w:lastRenderedPageBreak/>
              <w:t xml:space="preserve">Вид и наименование технического средства реабилитации (изделия), самостоятельно </w:t>
            </w:r>
            <w:r>
              <w:lastRenderedPageBreak/>
              <w:t xml:space="preserve">приобретенного инвалидом (ветераном) за собственный счет </w:t>
            </w:r>
            <w:hyperlink w:anchor="P1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A46B5">
        <w:tc>
          <w:tcPr>
            <w:tcW w:w="1871" w:type="dxa"/>
          </w:tcPr>
          <w:p w:rsidR="008A46B5" w:rsidRDefault="008A46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  <w:jc w:val="center"/>
            </w:pPr>
            <w:r>
              <w:t>4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Трость 4-х опорная с анатомической ручкой, </w:t>
            </w:r>
            <w:r>
              <w:lastRenderedPageBreak/>
              <w:t>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6-01-24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тактильная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Трость тактильная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Трость белая опорная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Трость опорная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6-03-04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Костыли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Костыли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Костыли подмышечные с </w:t>
            </w:r>
            <w:r>
              <w:lastRenderedPageBreak/>
              <w:t>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6-04-06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в кровать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Опора в кровать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6-05-02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6-06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6-06-01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6-07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6-07-01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6-08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6-08-01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6-09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6-09-01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Опора для детей-инвалидов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Ходунки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Ходунки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6-10-07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6-11-02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lastRenderedPageBreak/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lastRenderedPageBreak/>
              <w:t>7. Кресла-коляски с ручным приводом</w:t>
            </w:r>
          </w:p>
          <w:p w:rsidR="008A46B5" w:rsidRDefault="008A46B5">
            <w:pPr>
              <w:pStyle w:val="ConsPlusNormal"/>
            </w:pPr>
            <w:r>
              <w:t>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Кресло-коляска с ручным приводом с дополнительной фиксацией (поддержкой) головы и тела, в том числе для больных </w:t>
            </w:r>
            <w:r>
              <w:lastRenderedPageBreak/>
              <w:t>ДЦП, прогулочная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>Кресло-коляска для больных ДЦП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7-02-08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Кресло-коляска с дополнительной фиксацией (поддержкой) головы и тела, в </w:t>
            </w:r>
            <w:r>
              <w:lastRenderedPageBreak/>
              <w:t>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Кресло-коляска для больных ДЦП с электроприводом (для </w:t>
            </w:r>
            <w:r>
              <w:lastRenderedPageBreak/>
              <w:t>инвалидов и детей-инвалидов) и аккумуляторные батареи к ней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7-05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7-05-01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 xml:space="preserve">8. Протезы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косметические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пальца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рабочие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активные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8-03-03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с микропроцессорным управлением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предплечья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8-04-03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плеча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8-05-02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предплечья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плеча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8-06-04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Протезы нижних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стопы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стопы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 лечебно-тренировочный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Протез голени для </w:t>
            </w:r>
            <w:r>
              <w:lastRenderedPageBreak/>
              <w:t>купания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 для купания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при вычленении бедра модульный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при вычленении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8-07-14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Чехлы на культю голени,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голени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Чехол на культю бедра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8-08-07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3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Глазной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ушной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ушной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носовой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носовой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неба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неба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голосовой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Протез половых органов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Бандаж ортопедический на </w:t>
            </w:r>
            <w:r>
              <w:lastRenderedPageBreak/>
              <w:t>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Бандаж </w:t>
            </w:r>
            <w:r>
              <w:lastRenderedPageBreak/>
              <w:t>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Бандаж-суспензорий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Бюстгальтер (лиф-крепление) и/или 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Корсет, в том числе различной локализации по отделам позвоночника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 и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8-09-29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лучезапястный и локтевой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локтевой и плечевой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Аппарат на лучезапястный, </w:t>
            </w:r>
            <w:r>
              <w:lastRenderedPageBreak/>
              <w:t>локтевой и плечевой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Аппарат на </w:t>
            </w:r>
            <w:r>
              <w:lastRenderedPageBreak/>
              <w:t>лучезапястный, локтевой и плечевой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всю руку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голеностопный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8-09-39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коленный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Аппарат на коленный и тазобедренный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Аппарат на всю ногу; аппарат на всю ногу с </w:t>
            </w:r>
            <w:proofErr w:type="spellStart"/>
            <w:r>
              <w:t>полукорсетом</w:t>
            </w:r>
            <w:proofErr w:type="spellEnd"/>
            <w:r>
              <w:t>; аппарат на всю ногу со стременем; аппарат на всю ногу с двойным следом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; аппарат на нижние конечности с </w:t>
            </w:r>
            <w:proofErr w:type="spellStart"/>
            <w:r>
              <w:t>полукорсетом</w:t>
            </w:r>
            <w:proofErr w:type="spellEnd"/>
            <w:r>
              <w:t xml:space="preserve">, в том числе обеспечивающий реципрокную походку; аппарат на нижние конечности и туловище; "динамический </w:t>
            </w:r>
            <w:proofErr w:type="spellStart"/>
            <w:r>
              <w:t>параподиум</w:t>
            </w:r>
            <w:proofErr w:type="spellEnd"/>
            <w:r>
              <w:t>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предплечье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всю руку; шины отводящие для верхних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8-09-49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голеностопный сустав; тутор-</w:t>
            </w:r>
            <w:proofErr w:type="spellStart"/>
            <w:r>
              <w:t>стоподержатель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коленный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Тутор на коленный и тазобедренный суставы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Тутор на всю ногу; тутор на всю ногу с </w:t>
            </w:r>
            <w:proofErr w:type="spellStart"/>
            <w:r>
              <w:t>полукорсетом</w:t>
            </w:r>
            <w:proofErr w:type="spellEnd"/>
            <w:r>
              <w:t>; шины отводящие для нижних конечностей (</w:t>
            </w:r>
            <w:proofErr w:type="spellStart"/>
            <w:r>
              <w:t>абдукционные</w:t>
            </w:r>
            <w:proofErr w:type="spellEnd"/>
            <w:r>
              <w:t>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запястье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локтевой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плечевой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8-09-59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Бандаж на шейный отдел позвоночника; </w:t>
            </w:r>
            <w:proofErr w:type="spellStart"/>
            <w:r>
              <w:t>головодержатель</w:t>
            </w:r>
            <w:proofErr w:type="spellEnd"/>
            <w:r>
              <w:t xml:space="preserve"> мягкой фиксации; </w:t>
            </w:r>
            <w:r>
              <w:lastRenderedPageBreak/>
              <w:t>воротник "Шанца"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8-09-62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8-09-63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 с коленным шарниром с микропроцессорным управлением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Аппарат на голеностопный и коленный суставы с коленным шарниром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Приказов Минтруда России от 06.05.2019 </w:t>
            </w:r>
            <w:hyperlink r:id="rId17" w:history="1">
              <w:r>
                <w:rPr>
                  <w:color w:val="0000FF"/>
                </w:rPr>
                <w:t>N 307н</w:t>
              </w:r>
            </w:hyperlink>
            <w:r>
              <w:t xml:space="preserve">, от 05.03.2021 </w:t>
            </w:r>
            <w:hyperlink r:id="rId18" w:history="1">
              <w:r>
                <w:rPr>
                  <w:color w:val="0000FF"/>
                </w:rPr>
                <w:t>N 108н</w:t>
              </w:r>
            </w:hyperlink>
            <w:r>
              <w:t>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на протезы при двусторонней ампутации нижних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Вкладной башмачок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9-02-05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Обувь ортопедическая малосложная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 xml:space="preserve">10. </w:t>
            </w: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10-02-03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активный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активный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открывания различных предметов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Захват для ключей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11-01-10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Специальная одежда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Ортопедические брюки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12-01-07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12-01-08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13-01-04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3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14-01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14-01-01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Собака-проводник с комплектом снаряжения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15. Медицинские термометры и </w:t>
            </w:r>
            <w:r>
              <w:lastRenderedPageBreak/>
              <w:t>тонометры с речевым выходом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lastRenderedPageBreak/>
              <w:t>15-01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Медицинский термометр с </w:t>
            </w:r>
            <w:r>
              <w:lastRenderedPageBreak/>
              <w:t>речевым выходом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Медицинский </w:t>
            </w:r>
            <w:r>
              <w:lastRenderedPageBreak/>
              <w:t>термометр с речевым выходом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15-01-02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16-01-03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Слуховой аппарат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Слуховой аппарат для открытого протезирования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Слуховой аппарат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); слуховой аппарат костной проводимости (имплантируемый)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17-01-16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18-01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18-01-01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Телевизор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19. Телефонные устройства с функцией видеосвязи, навигации и с текстовым выходом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19-01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Телефонные устройства с функцией видеосвязи, навигации и с текстовым выходом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19-01-01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Телефонное устройство с функцией видеосвязи, навигации и с текстовым выходом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Телефонное устройство с функцией видеосвязи, навигации и с текстовым выходом, в том числе сотовый телефон, в том числе смартфон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20. </w:t>
            </w: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20-01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20-01-01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lastRenderedPageBreak/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proofErr w:type="spellStart"/>
            <w:r>
              <w:t>Уроприемник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дренируемый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</w:t>
            </w:r>
            <w:r>
              <w:lastRenderedPageBreak/>
              <w:t xml:space="preserve">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lastRenderedPageBreak/>
              <w:t>Уроприемник</w:t>
            </w:r>
            <w:proofErr w:type="spellEnd"/>
            <w:r>
              <w:t xml:space="preserve"> в </w:t>
            </w:r>
            <w:r>
              <w:lastRenderedPageBreak/>
              <w:t>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</w:t>
            </w:r>
          </w:p>
          <w:p w:rsidR="008A46B5" w:rsidRDefault="008A46B5">
            <w:pPr>
              <w:pStyle w:val="ConsPlusNormal"/>
            </w:pPr>
            <w:r>
              <w:t xml:space="preserve">адгезивная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Мочеприемник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21-01-19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 - 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Наборы-мочеприемники для </w:t>
            </w:r>
            <w:proofErr w:type="spellStart"/>
            <w:r>
              <w:t>самокатетеризации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lastRenderedPageBreak/>
              <w:t>нефростомии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Система (с катетером) </w:t>
            </w:r>
            <w:r>
              <w:lastRenderedPageBreak/>
              <w:t xml:space="preserve">для </w:t>
            </w:r>
            <w:proofErr w:type="spellStart"/>
            <w:r>
              <w:t>нефростомии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21-01-29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Крем защитный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Защитная пленка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Очиститель для кожи</w:t>
            </w:r>
          </w:p>
        </w:tc>
      </w:tr>
      <w:tr w:rsidR="008A46B5">
        <w:tc>
          <w:tcPr>
            <w:tcW w:w="1871" w:type="dxa"/>
            <w:vMerge/>
            <w:tcBorders>
              <w:top w:val="nil"/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Нейтрализатор запаха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21-01-39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Адгезивная пластина-полукольцо для дополнительной фиксации пластин </w:t>
            </w:r>
            <w:r>
              <w:lastRenderedPageBreak/>
              <w:t xml:space="preserve">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lastRenderedPageBreak/>
              <w:t xml:space="preserve">Адгезивная пластина-полукольцо для дополнительной </w:t>
            </w:r>
            <w:r>
              <w:lastRenderedPageBreak/>
              <w:t xml:space="preserve">фиксации пластин калоприемников и </w:t>
            </w:r>
            <w:proofErr w:type="spellStart"/>
            <w:r>
              <w:t>уроприемников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Адгезивная пластина - кожный барьер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Калоприемник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21-01-44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детей (педиатрический) со встроенной плоской пластиной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Уроприемник</w:t>
            </w:r>
            <w:proofErr w:type="spellEnd"/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21-01-45</w:t>
            </w:r>
          </w:p>
        </w:tc>
        <w:tc>
          <w:tcPr>
            <w:tcW w:w="3572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Двухкомпонентный дренируемый калоприемник для детей (педиатрический) в комплекте: адгезивная пластина, плоская, мешок дренируемый</w:t>
            </w:r>
          </w:p>
        </w:tc>
        <w:tc>
          <w:tcPr>
            <w:tcW w:w="2438" w:type="dxa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Калоприемник в комплекте</w:t>
            </w:r>
          </w:p>
        </w:tc>
      </w:tr>
      <w:tr w:rsidR="008A46B5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A46B5" w:rsidRDefault="008A46B5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05.03.2021 N 108н)</w:t>
            </w: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40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2438" w:type="dxa"/>
            <w:vMerge w:val="restart"/>
          </w:tcPr>
          <w:p w:rsidR="008A46B5" w:rsidRDefault="008A46B5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60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Впитывающие простыни (пеленки) размером не менее 60 x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2438" w:type="dxa"/>
            <w:vMerge/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 xml:space="preserve">Подгузники для взрослых; подгузники для детей; урологический впитывающий вкладыш (для мужчин </w:t>
            </w:r>
            <w:r>
              <w:lastRenderedPageBreak/>
              <w:t>и женщин); впитывающие трусы для взрослых (мужчин или женщин); прокладки урологические (для мужчин и женщин)</w:t>
            </w:r>
          </w:p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 xml:space="preserve">Подгузники для взрослых, </w:t>
            </w:r>
            <w:r>
              <w:lastRenderedPageBreak/>
              <w:t>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22-01-09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22-01-10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22-01-16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22-01-17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22-01-18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A46B5" w:rsidRDefault="008A46B5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c>
          <w:tcPr>
            <w:tcW w:w="1871" w:type="dxa"/>
            <w:vMerge/>
            <w:tcBorders>
              <w:bottom w:val="nil"/>
            </w:tcBorders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23-01-03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8A46B5" w:rsidRDefault="008A46B5"/>
        </w:tc>
      </w:tr>
      <w:tr w:rsidR="008A46B5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23-01-04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23-01-05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8A46B5" w:rsidRDefault="008A46B5">
            <w:pPr>
              <w:pStyle w:val="ConsPlusNormal"/>
            </w:pPr>
          </w:p>
        </w:tc>
      </w:tr>
      <w:tr w:rsidR="008A46B5">
        <w:tc>
          <w:tcPr>
            <w:tcW w:w="1871" w:type="dxa"/>
            <w:vMerge w:val="restart"/>
          </w:tcPr>
          <w:p w:rsidR="008A46B5" w:rsidRDefault="008A46B5">
            <w:pPr>
              <w:pStyle w:val="ConsPlusNormal"/>
              <w:outlineLvl w:val="1"/>
            </w:pPr>
            <w:r>
              <w:t xml:space="preserve">23.1. </w:t>
            </w: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</w:t>
            </w:r>
          </w:p>
        </w:tc>
        <w:tc>
          <w:tcPr>
            <w:tcW w:w="6010" w:type="dxa"/>
            <w:gridSpan w:val="2"/>
          </w:tcPr>
          <w:p w:rsidR="008A46B5" w:rsidRDefault="008A46B5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23.1-01-01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</w:t>
            </w:r>
          </w:p>
        </w:tc>
      </w:tr>
      <w:tr w:rsidR="008A46B5">
        <w:tc>
          <w:tcPr>
            <w:tcW w:w="1871" w:type="dxa"/>
            <w:vMerge/>
          </w:tcPr>
          <w:p w:rsidR="008A46B5" w:rsidRDefault="008A46B5"/>
        </w:tc>
        <w:tc>
          <w:tcPr>
            <w:tcW w:w="1191" w:type="dxa"/>
          </w:tcPr>
          <w:p w:rsidR="008A46B5" w:rsidRDefault="008A46B5">
            <w:pPr>
              <w:pStyle w:val="ConsPlusNormal"/>
            </w:pPr>
            <w:r>
              <w:t>23.1-01-02</w:t>
            </w:r>
          </w:p>
        </w:tc>
        <w:tc>
          <w:tcPr>
            <w:tcW w:w="3572" w:type="dxa"/>
          </w:tcPr>
          <w:p w:rsidR="008A46B5" w:rsidRDefault="008A46B5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8A46B5" w:rsidRDefault="008A46B5">
            <w:pPr>
              <w:pStyle w:val="ConsPlusNormal"/>
            </w:pPr>
            <w:r>
              <w:t>Программное обеспечение экранного доступа</w:t>
            </w:r>
          </w:p>
        </w:tc>
      </w:tr>
    </w:tbl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2" w:name="P1356"/>
      <w:bookmarkEnd w:id="2"/>
      <w:r>
        <w:t xml:space="preserve">&lt;1&gt; Федеральный </w:t>
      </w:r>
      <w:hyperlink r:id="rId23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3" w:name="P1357"/>
      <w:bookmarkEnd w:id="3"/>
      <w:r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4" w:name="P1358"/>
      <w:bookmarkEnd w:id="4"/>
      <w:r>
        <w:t xml:space="preserve">&lt;3&gt;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8A46B5" w:rsidRDefault="008A46B5">
      <w:pPr>
        <w:pStyle w:val="ConsPlusNormal"/>
        <w:spacing w:before="240"/>
        <w:ind w:firstLine="540"/>
        <w:jc w:val="both"/>
      </w:pPr>
      <w:bookmarkStart w:id="5" w:name="P1359"/>
      <w:bookmarkEnd w:id="5"/>
      <w:r>
        <w:t xml:space="preserve">&lt;4&gt; </w:t>
      </w:r>
      <w:hyperlink r:id="rId25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jc w:val="both"/>
      </w:pPr>
    </w:p>
    <w:p w:rsidR="008A46B5" w:rsidRDefault="008A4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/>
    <w:sectPr w:rsidR="00280EE2" w:rsidSect="0089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B5"/>
    <w:rsid w:val="00280EE2"/>
    <w:rsid w:val="008A46B5"/>
    <w:rsid w:val="00D21174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A46B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A46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A46B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A46B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A46B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A46B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A46B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8A46B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A46B5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A46B5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9157DA45591C06ACFD03C031BA3CB40A06EE838335BD6CB6EA7AA19440AB766E4FF9A18A55F65FB72B455D4q2v8O" TargetMode="External"/><Relationship Id="rId13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18" Type="http://schemas.openxmlformats.org/officeDocument/2006/relationships/hyperlink" Target="consultantplus://offline/ref=1859157DA45591C06ACFD03C031BA3CB42AF6AEE343B5BD6CB6EA7AA19440AB774E4A79619A44165FE67E204927C9013C5C9F09FBEEB4F6Fq9v6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59157DA45591C06ACFD03C031BA3CB42AF6AEE343B5BD6CB6EA7AA19440AB774E4A79619A44166F367E204927C9013C5C9F09FBEEB4F6Fq9v6O" TargetMode="External"/><Relationship Id="rId7" Type="http://schemas.openxmlformats.org/officeDocument/2006/relationships/hyperlink" Target="consultantplus://offline/ref=1859157DA45591C06ACFD03C031BA3CB43AF6DE0373B5BD6CB6EA7AA19440AB766E4FF9A18A55F65FB72B455D4q2v8O" TargetMode="External"/><Relationship Id="rId12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17" Type="http://schemas.openxmlformats.org/officeDocument/2006/relationships/hyperlink" Target="consultantplus://offline/ref=1859157DA45591C06ACFD03C031BA3CB42AF6CE831345BD6CB6EA7AA19440AB774E4A79619A44166F267E204927C9013C5C9F09FBEEB4F6Fq9v6O" TargetMode="External"/><Relationship Id="rId25" Type="http://schemas.openxmlformats.org/officeDocument/2006/relationships/hyperlink" Target="consultantplus://offline/ref=1859157DA45591C06ACFD03C031BA3CB42AE6CE831325BD6CB6EA7AA19440AB774E4A79619A44160FF67E204927C9013C5C9F09FBEEB4F6Fq9v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59157DA45591C06ACFD03C031BA3CB42AF6AEE343B5BD6CB6EA7AA19440AB774E4A79619A44165FB67E204927C9013C5C9F09FBEEB4F6Fq9v6O" TargetMode="External"/><Relationship Id="rId20" Type="http://schemas.openxmlformats.org/officeDocument/2006/relationships/hyperlink" Target="consultantplus://offline/ref=1859157DA45591C06ACFD03C031BA3CB42AF6AEE343B5BD6CB6EA7AA19440AB774E4A79619A44166F267E204927C9013C5C9F09FBEEB4F6Fq9v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11" Type="http://schemas.openxmlformats.org/officeDocument/2006/relationships/hyperlink" Target="consultantplus://offline/ref=1859157DA45591C06ACFD03C031BA3CB43AE68E831345BD6CB6EA7AA19440AB774E4A79619A44165FA67E204927C9013C5C9F09FBEEB4F6Fq9v6O" TargetMode="External"/><Relationship Id="rId24" Type="http://schemas.openxmlformats.org/officeDocument/2006/relationships/hyperlink" Target="consultantplus://offline/ref=1859157DA45591C06ACFD03C031BA3CB42AE6CE9383B5BD6CB6EA7AA19440AB766E4FF9A18A55F65FB72B455D4q2v8O" TargetMode="External"/><Relationship Id="rId5" Type="http://schemas.openxmlformats.org/officeDocument/2006/relationships/hyperlink" Target="consultantplus://offline/ref=1859157DA45591C06ACFD03C031BA3CB42AE6CE9383B5BD6CB6EA7AA19440AB774E4A79619A44163FF67E204927C9013C5C9F09FBEEB4F6Fq9v6O" TargetMode="External"/><Relationship Id="rId15" Type="http://schemas.openxmlformats.org/officeDocument/2006/relationships/hyperlink" Target="consultantplus://offline/ref=1859157DA45591C06ACFD03C031BA3CB42A362EC343B5BD6CB6EA7AA19440AB774E4A79619A44167F267E204927C9013C5C9F09FBEEB4F6Fq9v6O" TargetMode="External"/><Relationship Id="rId23" Type="http://schemas.openxmlformats.org/officeDocument/2006/relationships/hyperlink" Target="consultantplus://offline/ref=1859157DA45591C06ACFD03C031BA3CB42A362EC343B5BD6CB6EA7AA19440AB774E4A79619A44164FD67E204927C9013C5C9F09FBEEB4F6Fq9v6O" TargetMode="External"/><Relationship Id="rId10" Type="http://schemas.openxmlformats.org/officeDocument/2006/relationships/hyperlink" Target="consultantplus://offline/ref=1859157DA45591C06ACFD03C031BA3CB43AE68E831355BD6CB6EA7AA19440AB774E4A79619A44165FA67E204927C9013C5C9F09FBEEB4F6Fq9v6O" TargetMode="External"/><Relationship Id="rId19" Type="http://schemas.openxmlformats.org/officeDocument/2006/relationships/hyperlink" Target="consultantplus://offline/ref=1859157DA45591C06ACFD03C031BA3CB42AF6AEE343B5BD6CB6EA7AA19440AB774E4A79619A44166FD67E204927C9013C5C9F09FBEEB4F6Fq9v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9157DA45591C06ACFD03C031BA3CB40AF6FEC34365BD6CB6EA7AA19440AB766E4FF9A18A55F65FB72B455D4q2v8O" TargetMode="External"/><Relationship Id="rId14" Type="http://schemas.openxmlformats.org/officeDocument/2006/relationships/hyperlink" Target="consultantplus://offline/ref=1859157DA45591C06ACFD03C031BA3CB42AF6AEE343B5BD6CB6EA7AA19440AB774E4A79619A44165FA67E204927C9013C5C9F09FBEEB4F6Fq9v6O" TargetMode="External"/><Relationship Id="rId22" Type="http://schemas.openxmlformats.org/officeDocument/2006/relationships/hyperlink" Target="consultantplus://offline/ref=1859157DA45591C06ACFD03C031BA3CB42AF6AEE343B5BD6CB6EA7AA19440AB774E4A79619A44167F967E204927C9013C5C9F09FBEEB4F6Fq9v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6807</Words>
  <Characters>38805</Characters>
  <Application>Microsoft Office Word</Application>
  <DocSecurity>0</DocSecurity>
  <Lines>323</Lines>
  <Paragraphs>91</Paragraphs>
  <ScaleCrop>false</ScaleCrop>
  <Company>Фонд Социального Страхования РФ</Company>
  <LinksUpToDate>false</LinksUpToDate>
  <CharactersWithSpaces>45521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Максим Анатольевич</dc:creator>
  <cp:keywords/>
  <dc:description/>
  <cp:lastModifiedBy>User1</cp:lastModifiedBy>
  <cp:revision>2</cp:revision>
  <dcterms:created xsi:type="dcterms:W3CDTF">2021-11-11T14:47:00Z</dcterms:created>
  <dcterms:modified xsi:type="dcterms:W3CDTF">2022-04-18T15:38:00Z</dcterms:modified>
</cp:coreProperties>
</file>